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15" w:rsidRPr="00CE0AB7" w:rsidRDefault="005B6F15" w:rsidP="00CE0AB7">
      <w:pPr>
        <w:jc w:val="center"/>
        <w:rPr>
          <w:b/>
        </w:rPr>
      </w:pPr>
      <w:r w:rsidRPr="00CE0AB7">
        <w:rPr>
          <w:b/>
        </w:rPr>
        <w:t>Opening and Closing Basic Cataract Surgery Incisions</w:t>
      </w:r>
    </w:p>
    <w:p w:rsidR="005B6F15" w:rsidRPr="00D377E1" w:rsidRDefault="005B6F15">
      <w:pPr>
        <w:rPr>
          <w:b/>
        </w:rPr>
      </w:pPr>
      <w:r w:rsidRPr="00D377E1">
        <w:rPr>
          <w:b/>
        </w:rPr>
        <w:t xml:space="preserve">Paracentesis </w:t>
      </w:r>
    </w:p>
    <w:p w:rsidR="005B6F15" w:rsidRDefault="005B6F15">
      <w:r>
        <w:tab/>
        <w:t xml:space="preserve">Instruments:  </w:t>
      </w:r>
    </w:p>
    <w:p w:rsidR="005B6F15" w:rsidRDefault="005B6F15">
      <w:r>
        <w:tab/>
      </w:r>
      <w:r>
        <w:tab/>
        <w:t xml:space="preserve">~ 1.1 mm sideport/paracentesis blade </w:t>
      </w:r>
    </w:p>
    <w:p w:rsidR="005B6F15" w:rsidRDefault="005B6F15" w:rsidP="005B6F15">
      <w:pPr>
        <w:ind w:left="720" w:firstLine="720"/>
      </w:pPr>
      <w:r>
        <w:t xml:space="preserve">15 degree blade – may be more difficult as a beginning surgeon </w:t>
      </w:r>
    </w:p>
    <w:p w:rsidR="005B6F15" w:rsidRDefault="005B6F15" w:rsidP="005B6F15">
      <w:pPr>
        <w:ind w:left="720" w:firstLine="720"/>
      </w:pPr>
      <w:r>
        <w:t xml:space="preserve">Method to stabilize </w:t>
      </w:r>
      <w:r w:rsidR="00D377E1">
        <w:t xml:space="preserve">globe (Thorton ring, </w:t>
      </w:r>
      <w:r>
        <w:t>forceps</w:t>
      </w:r>
      <w:r w:rsidR="00D377E1">
        <w:t>, Weck cell, cotton-tip applicator</w:t>
      </w:r>
      <w:r>
        <w:t xml:space="preserve">) </w:t>
      </w:r>
    </w:p>
    <w:p w:rsidR="005B6F15" w:rsidRDefault="005B6F15" w:rsidP="005B6F15">
      <w:r>
        <w:tab/>
        <w:t>Location</w:t>
      </w:r>
      <w:r w:rsidR="00D377E1">
        <w:t>/procedure</w:t>
      </w:r>
      <w:r>
        <w:t xml:space="preserve">: </w:t>
      </w:r>
    </w:p>
    <w:p w:rsidR="005B6F15" w:rsidRDefault="005B6F15" w:rsidP="00D377E1">
      <w:pPr>
        <w:ind w:left="1440"/>
      </w:pPr>
      <w:proofErr w:type="gramStart"/>
      <w:r>
        <w:t>Generally about 2</w:t>
      </w:r>
      <w:r w:rsidR="00BD3A94">
        <w:t>-3</w:t>
      </w:r>
      <w:r>
        <w:t xml:space="preserve"> clock hours or 60 </w:t>
      </w:r>
      <w:r w:rsidR="00BD3A94">
        <w:t xml:space="preserve">to 90 </w:t>
      </w:r>
      <w:r>
        <w:t xml:space="preserve">degrees from your </w:t>
      </w:r>
      <w:proofErr w:type="spellStart"/>
      <w:r>
        <w:t>phaco</w:t>
      </w:r>
      <w:proofErr w:type="spellEnd"/>
      <w:r>
        <w:t xml:space="preserve"> incision </w:t>
      </w:r>
      <w:r w:rsidR="00D377E1">
        <w:t>for second instrument.</w:t>
      </w:r>
      <w:proofErr w:type="gramEnd"/>
      <w:r w:rsidR="00D377E1">
        <w:t xml:space="preserve">  </w:t>
      </w:r>
    </w:p>
    <w:p w:rsidR="00D377E1" w:rsidRDefault="00D377E1" w:rsidP="00D377E1">
      <w:pPr>
        <w:ind w:left="1440"/>
      </w:pPr>
      <w:r>
        <w:t>Edge of limbal vessels, parallel to iris for second instrument.  If using for iris hooks, aim posteriorly toward optic nerve.</w:t>
      </w:r>
    </w:p>
    <w:p w:rsidR="005B6F15" w:rsidRDefault="005B6F15" w:rsidP="005B6F15">
      <w:pPr>
        <w:ind w:firstLine="720"/>
      </w:pPr>
      <w:r>
        <w:t>Closure:</w:t>
      </w:r>
    </w:p>
    <w:p w:rsidR="005B6F15" w:rsidRDefault="005B6F15">
      <w:r>
        <w:tab/>
      </w:r>
      <w:r>
        <w:tab/>
        <w:t xml:space="preserve">Stromal BSS hydration if needed  </w:t>
      </w:r>
    </w:p>
    <w:p w:rsidR="005B6F15" w:rsidRDefault="005B6F15" w:rsidP="005B6F15">
      <w:pPr>
        <w:ind w:left="720" w:firstLine="720"/>
      </w:pPr>
      <w:r>
        <w:t xml:space="preserve">Buried 10-0 nylon </w:t>
      </w:r>
    </w:p>
    <w:p w:rsidR="005B6F15" w:rsidRDefault="005B6F15" w:rsidP="005B6F15">
      <w:pPr>
        <w:pStyle w:val="ListParagraph"/>
        <w:ind w:left="1440" w:firstLine="720"/>
      </w:pPr>
      <w:r>
        <w:t xml:space="preserve">Can be removed at 1 week </w:t>
      </w:r>
    </w:p>
    <w:p w:rsidR="005B6F15" w:rsidRPr="00D377E1" w:rsidRDefault="005B6F15">
      <w:pPr>
        <w:rPr>
          <w:b/>
        </w:rPr>
      </w:pPr>
      <w:r w:rsidRPr="00D377E1">
        <w:rPr>
          <w:b/>
        </w:rPr>
        <w:t xml:space="preserve">Clear corneal incision </w:t>
      </w:r>
    </w:p>
    <w:p w:rsidR="005B6F15" w:rsidRDefault="005B6F15">
      <w:r>
        <w:tab/>
        <w:t xml:space="preserve">Instrument: </w:t>
      </w:r>
    </w:p>
    <w:p w:rsidR="005B6F15" w:rsidRDefault="005B6F15">
      <w:r>
        <w:tab/>
      </w:r>
      <w:r>
        <w:tab/>
        <w:t xml:space="preserve">Keratome blade of </w:t>
      </w:r>
      <w:r w:rsidR="00D377E1">
        <w:t>desired</w:t>
      </w:r>
      <w:r>
        <w:t xml:space="preserve"> widths </w:t>
      </w:r>
      <w:r w:rsidR="00D377E1">
        <w:t xml:space="preserve">(slightly larger than phaco tip) </w:t>
      </w:r>
    </w:p>
    <w:p w:rsidR="00D377E1" w:rsidRDefault="00D377E1">
      <w:r>
        <w:tab/>
        <w:t xml:space="preserve">Location/procedure: </w:t>
      </w:r>
    </w:p>
    <w:p w:rsidR="00C61181" w:rsidRDefault="00C61181" w:rsidP="00D377E1">
      <w:pPr>
        <w:ind w:left="1440"/>
      </w:pPr>
      <w:r>
        <w:t xml:space="preserve">After viscoelastic used to fill anterior chamber.  </w:t>
      </w:r>
    </w:p>
    <w:p w:rsidR="00D377E1" w:rsidRDefault="00D377E1" w:rsidP="00D377E1">
      <w:pPr>
        <w:ind w:left="1440"/>
      </w:pPr>
      <w:r>
        <w:t>Generally temporal (most astigmatically neutral) or on steep axis at edge of limbal vesse</w:t>
      </w:r>
      <w:r w:rsidR="00C4073F">
        <w:t xml:space="preserve">ls.  If too far posterior, conjunctiva will need to be relaxed to avoid chemosis during surgery.  </w:t>
      </w:r>
    </w:p>
    <w:p w:rsidR="00D377E1" w:rsidRDefault="00D377E1">
      <w:r>
        <w:tab/>
      </w:r>
      <w:r>
        <w:tab/>
        <w:t>Square incision best for self-sealing and stability of astigmatism</w:t>
      </w:r>
    </w:p>
    <w:p w:rsidR="00D377E1" w:rsidRDefault="00D377E1">
      <w:r>
        <w:tab/>
      </w:r>
      <w:r>
        <w:tab/>
        <w:t xml:space="preserve">Uniplanar versus biplanar versus triplanar </w:t>
      </w:r>
    </w:p>
    <w:p w:rsidR="00C4073F" w:rsidRDefault="00C4073F" w:rsidP="00C4073F">
      <w:r>
        <w:tab/>
        <w:t>Closure:</w:t>
      </w:r>
    </w:p>
    <w:p w:rsidR="00C4073F" w:rsidRDefault="00C4073F" w:rsidP="00C4073F">
      <w:r>
        <w:tab/>
      </w:r>
      <w:r>
        <w:tab/>
        <w:t xml:space="preserve">Stromal BSS hydration if needed  </w:t>
      </w:r>
    </w:p>
    <w:p w:rsidR="00C4073F" w:rsidRDefault="00C4073F" w:rsidP="00C4073F">
      <w:pPr>
        <w:ind w:left="720" w:firstLine="720"/>
      </w:pPr>
      <w:r>
        <w:t xml:space="preserve">Buried 10-0 nylon </w:t>
      </w:r>
    </w:p>
    <w:p w:rsidR="00D377E1" w:rsidRDefault="00C4073F" w:rsidP="00C4073F">
      <w:pPr>
        <w:pStyle w:val="ListParagraph"/>
        <w:ind w:left="1440" w:firstLine="720"/>
      </w:pPr>
      <w:r>
        <w:t xml:space="preserve">Can be removed at 1 week </w:t>
      </w:r>
    </w:p>
    <w:p w:rsidR="005B6F15" w:rsidRDefault="005B6F15">
      <w:r>
        <w:t xml:space="preserve">Peritomy </w:t>
      </w:r>
      <w:r w:rsidR="00D377E1">
        <w:tab/>
      </w:r>
    </w:p>
    <w:p w:rsidR="00D377E1" w:rsidRDefault="00D377E1" w:rsidP="00D377E1">
      <w:r>
        <w:tab/>
        <w:t xml:space="preserve">Instruments:  </w:t>
      </w:r>
    </w:p>
    <w:p w:rsidR="00D377E1" w:rsidRDefault="00D377E1" w:rsidP="00D377E1">
      <w:r>
        <w:lastRenderedPageBreak/>
        <w:tab/>
      </w:r>
      <w:r>
        <w:tab/>
      </w:r>
      <w:r>
        <w:tab/>
        <w:t xml:space="preserve">Blunt Westcott scissors </w:t>
      </w:r>
    </w:p>
    <w:p w:rsidR="00D377E1" w:rsidRDefault="00D377E1" w:rsidP="00C4073F">
      <w:pPr>
        <w:ind w:left="1440" w:firstLine="720"/>
      </w:pPr>
      <w:r>
        <w:t>Forceps (ideally, non</w:t>
      </w:r>
      <w:r w:rsidR="006D6970">
        <w:t xml:space="preserve">-toothed but 0.12 or Colibri generally OK) </w:t>
      </w:r>
    </w:p>
    <w:p w:rsidR="00D377E1" w:rsidRDefault="00D377E1" w:rsidP="00D377E1">
      <w:r>
        <w:tab/>
        <w:t xml:space="preserve">Location/procedure: </w:t>
      </w:r>
    </w:p>
    <w:p w:rsidR="00D377E1" w:rsidRDefault="006D6970" w:rsidP="00D377E1">
      <w:pPr>
        <w:ind w:left="1440"/>
      </w:pPr>
      <w:r>
        <w:t xml:space="preserve">At desired site of scleral tunnel (usually superior) </w:t>
      </w:r>
    </w:p>
    <w:p w:rsidR="006D6970" w:rsidRDefault="006D6970" w:rsidP="00D377E1">
      <w:pPr>
        <w:ind w:left="1440"/>
      </w:pPr>
      <w:r>
        <w:t xml:space="preserve">Start with radial incision to bare sclera.  Grasp both conjunctiva and Tenon’s fascia </w:t>
      </w:r>
      <w:r w:rsidR="00C4073F">
        <w:t xml:space="preserve">blunt dissect up to the limbus and 5-6 mm back from limbus.   With one tine of scissor underneath Tenon’s and conjunctiva and the other on top, hug the limbus and cut.   </w:t>
      </w:r>
    </w:p>
    <w:p w:rsidR="00D377E1" w:rsidRDefault="00D377E1" w:rsidP="00D377E1">
      <w:pPr>
        <w:ind w:firstLine="720"/>
      </w:pPr>
      <w:r>
        <w:t>Closure:</w:t>
      </w:r>
    </w:p>
    <w:p w:rsidR="00D377E1" w:rsidRDefault="00D377E1" w:rsidP="00D377E1">
      <w:r>
        <w:tab/>
      </w:r>
      <w:r>
        <w:tab/>
      </w:r>
      <w:r w:rsidR="00C4073F">
        <w:t>Buried 8-0 Vicryl or 9-0 nylon (latter can be removed at 1 week).</w:t>
      </w:r>
      <w:r>
        <w:t xml:space="preserve">  </w:t>
      </w:r>
    </w:p>
    <w:p w:rsidR="00C4073F" w:rsidRDefault="00C4073F" w:rsidP="00D377E1">
      <w:r>
        <w:tab/>
      </w:r>
      <w:r>
        <w:tab/>
        <w:t xml:space="preserve">Bipolar cautery </w:t>
      </w:r>
    </w:p>
    <w:p w:rsidR="00C4073F" w:rsidRDefault="00C4073F" w:rsidP="00D377E1"/>
    <w:p w:rsidR="00D377E1" w:rsidRDefault="00D377E1" w:rsidP="00D377E1">
      <w:r>
        <w:t xml:space="preserve">Scleral Tunnel (extracapsular) </w:t>
      </w:r>
    </w:p>
    <w:p w:rsidR="00C4073F" w:rsidRDefault="00C4073F" w:rsidP="00C4073F">
      <w:r>
        <w:tab/>
        <w:t xml:space="preserve">Instruments:  </w:t>
      </w:r>
    </w:p>
    <w:p w:rsidR="00C4073F" w:rsidRDefault="00C4073F" w:rsidP="00C4073F">
      <w:r>
        <w:tab/>
      </w:r>
      <w:r>
        <w:tab/>
        <w:t xml:space="preserve">Crescent blade </w:t>
      </w:r>
    </w:p>
    <w:p w:rsidR="00C4073F" w:rsidRDefault="00C61181" w:rsidP="00C4073F">
      <w:r>
        <w:tab/>
      </w:r>
      <w:r>
        <w:tab/>
        <w:t xml:space="preserve">Keratome blade </w:t>
      </w:r>
      <w:r w:rsidR="00C4073F">
        <w:tab/>
      </w:r>
      <w:r w:rsidR="00C4073F">
        <w:tab/>
      </w:r>
    </w:p>
    <w:p w:rsidR="00C4073F" w:rsidRDefault="00C4073F" w:rsidP="00C4073F">
      <w:r>
        <w:tab/>
        <w:t xml:space="preserve">Location/procedure: </w:t>
      </w:r>
    </w:p>
    <w:p w:rsidR="00C4073F" w:rsidRDefault="00C61181" w:rsidP="00C61181">
      <w:r>
        <w:tab/>
      </w:r>
      <w:r>
        <w:tab/>
        <w:t xml:space="preserve">Usually superior </w:t>
      </w:r>
    </w:p>
    <w:p w:rsidR="00C61181" w:rsidRDefault="00C61181" w:rsidP="00C61181">
      <w:pPr>
        <w:ind w:left="1440"/>
      </w:pPr>
      <w:r>
        <w:t xml:space="preserve">After peritomy and light scleral cautery.  Mark desired width with calipers.  Make initial groove of about 250 to 300 microns (sclera here around 800 microns) with crescent blade.  Toe in with crescent blade and when at desired thickness </w:t>
      </w:r>
      <w:r w:rsidR="00BD3A94">
        <w:t xml:space="preserve">(30%) </w:t>
      </w:r>
      <w:r>
        <w:t xml:space="preserve">flatten blade out and advance using circular movements to just past 1 mm limbal vessels.  Extend incision horizontally using same circular motions to previous marks.  Insert keratome blade, taking care to make sure it is in tunnel.  Slide blade to extent of tunnel, dimple down, and enter anterior chamber parallel to iris.  </w:t>
      </w:r>
    </w:p>
    <w:p w:rsidR="00C4073F" w:rsidRDefault="00C61181" w:rsidP="00C4073F">
      <w:pPr>
        <w:ind w:firstLine="720"/>
      </w:pPr>
      <w:r>
        <w:t>C</w:t>
      </w:r>
      <w:r w:rsidR="00C4073F">
        <w:t>losure:</w:t>
      </w:r>
    </w:p>
    <w:p w:rsidR="00C61181" w:rsidRDefault="00C4073F" w:rsidP="00C4073F">
      <w:r>
        <w:tab/>
      </w:r>
      <w:r>
        <w:tab/>
      </w:r>
      <w:r w:rsidR="00C61181">
        <w:t xml:space="preserve">Hopefully self-sealing </w:t>
      </w:r>
    </w:p>
    <w:p w:rsidR="00D377E1" w:rsidRDefault="00C61181">
      <w:r>
        <w:tab/>
      </w:r>
      <w:r>
        <w:tab/>
        <w:t xml:space="preserve">10-0 nylon </w:t>
      </w:r>
    </w:p>
    <w:p w:rsidR="00D377E1" w:rsidRPr="00D377E1" w:rsidRDefault="00D377E1">
      <w:pPr>
        <w:rPr>
          <w:b/>
        </w:rPr>
      </w:pPr>
      <w:r w:rsidRPr="00D377E1">
        <w:rPr>
          <w:b/>
        </w:rPr>
        <w:t xml:space="preserve">Resources: </w:t>
      </w:r>
    </w:p>
    <w:p w:rsidR="00D377E1" w:rsidRDefault="00D377E1">
      <w:r>
        <w:tab/>
        <w:t xml:space="preserve">Cataract Surgery for Greenhorns (website) </w:t>
      </w:r>
    </w:p>
    <w:p w:rsidR="00D377E1" w:rsidRDefault="00D377E1">
      <w:r>
        <w:tab/>
        <w:t xml:space="preserve">Achieving Excellence in Cataract Surgery (Colvard) – resident library </w:t>
      </w:r>
    </w:p>
    <w:p w:rsidR="00D377E1" w:rsidRDefault="00D377E1">
      <w:r>
        <w:tab/>
        <w:t xml:space="preserve">BSCS lens and cataract book </w:t>
      </w:r>
    </w:p>
    <w:p w:rsidR="00BD3A94" w:rsidRDefault="00BD3A94">
      <w:r>
        <w:tab/>
        <w:t xml:space="preserve">Chapters posted in </w:t>
      </w:r>
      <w:proofErr w:type="spellStart"/>
      <w:r>
        <w:t>Ophed</w:t>
      </w:r>
      <w:proofErr w:type="spellEnd"/>
      <w:r>
        <w:t xml:space="preserve"> </w:t>
      </w:r>
      <w:bookmarkStart w:id="0" w:name="_GoBack"/>
      <w:bookmarkEnd w:id="0"/>
    </w:p>
    <w:sectPr w:rsidR="00BD3A94" w:rsidSect="00CE0A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107E3"/>
    <w:multiLevelType w:val="hybridMultilevel"/>
    <w:tmpl w:val="039E1328"/>
    <w:lvl w:ilvl="0" w:tplc="117403F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12"/>
    <w:rsid w:val="00090D18"/>
    <w:rsid w:val="005B6F15"/>
    <w:rsid w:val="006D6970"/>
    <w:rsid w:val="007C51DD"/>
    <w:rsid w:val="00BD3A94"/>
    <w:rsid w:val="00C4073F"/>
    <w:rsid w:val="00C43D12"/>
    <w:rsid w:val="00C61181"/>
    <w:rsid w:val="00CE0AB7"/>
    <w:rsid w:val="00D3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F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F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1EB4-4708-4F12-AE6C-C63EEE10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Mammen, Alex</dc:creator>
  <cp:lastModifiedBy>Mammen, Alex</cp:lastModifiedBy>
  <cp:revision>2</cp:revision>
  <dcterms:created xsi:type="dcterms:W3CDTF">2012-11-14T14:34:00Z</dcterms:created>
  <dcterms:modified xsi:type="dcterms:W3CDTF">2015-01-21T02:36:00Z</dcterms:modified>
</cp:coreProperties>
</file>